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12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Oznámení o konání zvlá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štn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ího zápisu do p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ředškoln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ího vzd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ěl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ávání ve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školn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ím roce 2022/2023 podle § 2 zákona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č. 67/2022 Sb. (Lex Ukrajina školstv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  <w:t xml:space="preserve">í)</w:t>
      </w:r>
    </w:p>
    <w:p>
      <w:pPr>
        <w:spacing w:before="120" w:after="0" w:line="240"/>
        <w:ind w:right="0" w:left="0" w:firstLine="0"/>
        <w:jc w:val="center"/>
        <w:rPr>
          <w:rFonts w:ascii="Calibri" w:hAnsi="Calibri" w:cs="Calibri" w:eastAsia="Calibri"/>
          <w:b/>
          <w:color w:val="0070C0"/>
          <w:spacing w:val="0"/>
          <w:position w:val="0"/>
          <w:sz w:val="30"/>
          <w:shd w:fill="auto" w:val="clear"/>
        </w:rPr>
      </w:pPr>
      <w:r>
        <w:rPr>
          <w:rFonts w:ascii="Calibri" w:hAnsi="Calibri" w:cs="Calibri" w:eastAsia="Calibri"/>
          <w:b/>
          <w:color w:val="0070C0"/>
          <w:spacing w:val="0"/>
          <w:position w:val="0"/>
          <w:sz w:val="30"/>
          <w:shd w:fill="auto" w:val="clear"/>
        </w:rPr>
        <w:t xml:space="preserve">Повідомлення про спеціальний запис до дошкільного навчального закладу на навчальний рік 2022/2023 згідно з </w:t>
      </w:r>
      <w:r>
        <w:rPr>
          <w:rFonts w:ascii="Calibri" w:hAnsi="Calibri" w:cs="Calibri" w:eastAsia="Calibri"/>
          <w:b/>
          <w:color w:val="0070C0"/>
          <w:spacing w:val="0"/>
          <w:position w:val="0"/>
          <w:sz w:val="30"/>
          <w:shd w:fill="auto" w:val="clear"/>
        </w:rPr>
        <w:t xml:space="preserve">§ 2 </w:t>
      </w:r>
      <w:r>
        <w:rPr>
          <w:rFonts w:ascii="Calibri" w:hAnsi="Calibri" w:cs="Calibri" w:eastAsia="Calibri"/>
          <w:b/>
          <w:color w:val="0070C0"/>
          <w:spacing w:val="0"/>
          <w:position w:val="0"/>
          <w:sz w:val="30"/>
          <w:shd w:fill="auto" w:val="clear"/>
        </w:rPr>
        <w:t xml:space="preserve">Закону </w:t>
      </w:r>
      <w:r>
        <w:rPr>
          <w:rFonts w:ascii="Segoe UI Symbol" w:hAnsi="Segoe UI Symbol" w:cs="Segoe UI Symbol" w:eastAsia="Segoe UI Symbol"/>
          <w:b/>
          <w:color w:val="0070C0"/>
          <w:spacing w:val="0"/>
          <w:position w:val="0"/>
          <w:sz w:val="30"/>
          <w:shd w:fill="auto" w:val="clear"/>
        </w:rPr>
        <w:t xml:space="preserve">№</w:t>
      </w:r>
      <w:r>
        <w:rPr>
          <w:rFonts w:ascii="Calibri" w:hAnsi="Calibri" w:cs="Calibri" w:eastAsia="Calibri"/>
          <w:b/>
          <w:color w:val="0070C0"/>
          <w:spacing w:val="0"/>
          <w:position w:val="0"/>
          <w:sz w:val="30"/>
          <w:shd w:fill="auto" w:val="clear"/>
        </w:rPr>
        <w:t xml:space="preserve"> 67/2022 </w:t>
      </w:r>
      <w:r>
        <w:rPr>
          <w:rFonts w:ascii="Calibri" w:hAnsi="Calibri" w:cs="Calibri" w:eastAsia="Calibri"/>
          <w:b/>
          <w:color w:val="0070C0"/>
          <w:spacing w:val="0"/>
          <w:position w:val="0"/>
          <w:sz w:val="30"/>
          <w:shd w:fill="auto" w:val="clear"/>
        </w:rPr>
        <w:t xml:space="preserve">Зб. (</w:t>
      </w:r>
      <w:r>
        <w:rPr>
          <w:rFonts w:ascii="Calibri" w:hAnsi="Calibri" w:cs="Calibri" w:eastAsia="Calibri"/>
          <w:b/>
          <w:color w:val="0070C0"/>
          <w:spacing w:val="0"/>
          <w:position w:val="0"/>
          <w:sz w:val="30"/>
          <w:shd w:fill="auto" w:val="clear"/>
        </w:rPr>
        <w:t xml:space="preserve">«</w:t>
      </w:r>
      <w:r>
        <w:rPr>
          <w:rFonts w:ascii="Calibri" w:hAnsi="Calibri" w:cs="Calibri" w:eastAsia="Calibri"/>
          <w:b/>
          <w:color w:val="0070C0"/>
          <w:spacing w:val="0"/>
          <w:position w:val="0"/>
          <w:sz w:val="30"/>
          <w:shd w:fill="auto" w:val="clear"/>
        </w:rPr>
        <w:t xml:space="preserve">лекс Україна</w:t>
      </w:r>
      <w:r>
        <w:rPr>
          <w:rFonts w:ascii="Calibri" w:hAnsi="Calibri" w:cs="Calibri" w:eastAsia="Calibri"/>
          <w:b/>
          <w:color w:val="0070C0"/>
          <w:spacing w:val="0"/>
          <w:position w:val="0"/>
          <w:sz w:val="30"/>
          <w:shd w:fill="auto" w:val="clear"/>
        </w:rPr>
        <w:t xml:space="preserve">» - </w:t>
      </w:r>
      <w:r>
        <w:rPr>
          <w:rFonts w:ascii="Calibri" w:hAnsi="Calibri" w:cs="Calibri" w:eastAsia="Calibri"/>
          <w:b/>
          <w:color w:val="0070C0"/>
          <w:spacing w:val="0"/>
          <w:position w:val="0"/>
          <w:sz w:val="30"/>
          <w:shd w:fill="auto" w:val="clear"/>
        </w:rPr>
        <w:t xml:space="preserve">освіта)</w:t>
      </w:r>
    </w:p>
    <w:p>
      <w:pPr>
        <w:spacing w:before="12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0"/>
          <w:shd w:fill="auto" w:val="clear"/>
        </w:rPr>
      </w:pPr>
    </w:p>
    <w:p>
      <w:pPr>
        <w:spacing w:before="0" w:after="0" w:line="240"/>
        <w:ind w:right="0" w:left="720" w:firstLine="0"/>
        <w:jc w:val="center"/>
        <w:rPr>
          <w:rFonts w:ascii="Calibri" w:hAnsi="Calibri" w:cs="Calibri" w:eastAsia="Calibri"/>
          <w:color w:val="0070C0"/>
          <w:spacing w:val="0"/>
          <w:position w:val="0"/>
          <w:sz w:val="23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Ředitel mateřsk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é 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školy </w:t>
      </w:r>
      <w:r>
        <w:rPr>
          <w:rFonts w:ascii="Calibri" w:hAnsi="Calibri" w:cs="Calibri" w:eastAsia="Calibri"/>
          <w:color w:val="0070C0"/>
          <w:spacing w:val="0"/>
          <w:position w:val="0"/>
          <w:sz w:val="23"/>
          <w:shd w:fill="auto" w:val="clear"/>
        </w:rPr>
        <w:t xml:space="preserve">/ </w:t>
      </w:r>
      <w:r>
        <w:rPr>
          <w:rFonts w:ascii="Calibri" w:hAnsi="Calibri" w:cs="Calibri" w:eastAsia="Calibri"/>
          <w:color w:val="0070C0"/>
          <w:spacing w:val="0"/>
          <w:position w:val="0"/>
          <w:sz w:val="23"/>
          <w:shd w:fill="auto" w:val="clear"/>
        </w:rPr>
        <w:t xml:space="preserve">Директор дитячого садка</w:t>
      </w:r>
    </w:p>
    <w:p>
      <w:pPr>
        <w:spacing w:before="0" w:after="0" w:line="240"/>
        <w:ind w:right="0" w:left="72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Mate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řsk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á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škola Druztov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á, okres Plze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ň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sever, </w:t>
      </w:r>
    </w:p>
    <w:p>
      <w:pPr>
        <w:spacing w:before="0" w:after="0" w:line="240"/>
        <w:ind w:right="0" w:left="72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ř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ísp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ěvkov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á organizace</w:t>
      </w:r>
    </w:p>
    <w:p>
      <w:pPr>
        <w:spacing w:before="12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oznamuje místo a dobu konání zvlá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štn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ího zápisu dle § 2 zákona 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č. 67/2022 Sb. do předškoln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ího vzd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ěl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ávání pro 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školn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í rok 2022/23</w:t>
      </w:r>
    </w:p>
    <w:p>
      <w:pPr>
        <w:spacing w:before="120" w:after="0" w:line="240"/>
        <w:ind w:right="0" w:left="0" w:firstLine="0"/>
        <w:jc w:val="center"/>
        <w:rPr>
          <w:rFonts w:ascii="Calibri" w:hAnsi="Calibri" w:cs="Calibri" w:eastAsia="Calibri"/>
          <w:color w:val="0070C0"/>
          <w:spacing w:val="0"/>
          <w:position w:val="0"/>
          <w:sz w:val="23"/>
          <w:shd w:fill="auto" w:val="clear"/>
        </w:rPr>
      </w:pPr>
      <w:r>
        <w:rPr>
          <w:rFonts w:ascii="Calibri" w:hAnsi="Calibri" w:cs="Calibri" w:eastAsia="Calibri"/>
          <w:color w:val="0070C0"/>
          <w:spacing w:val="0"/>
          <w:position w:val="0"/>
          <w:sz w:val="23"/>
          <w:shd w:fill="auto" w:val="clear"/>
        </w:rPr>
        <w:t xml:space="preserve">повідомляє про місце та час проведення спеціального запису відповідно до </w:t>
      </w:r>
      <w:r>
        <w:rPr>
          <w:rFonts w:ascii="Calibri" w:hAnsi="Calibri" w:cs="Calibri" w:eastAsia="Calibri"/>
          <w:color w:val="0070C0"/>
          <w:spacing w:val="0"/>
          <w:position w:val="0"/>
          <w:sz w:val="23"/>
          <w:shd w:fill="auto" w:val="clear"/>
        </w:rPr>
        <w:t xml:space="preserve">§ 2 </w:t>
      </w:r>
      <w:r>
        <w:rPr>
          <w:rFonts w:ascii="Calibri" w:hAnsi="Calibri" w:cs="Calibri" w:eastAsia="Calibri"/>
          <w:color w:val="0070C0"/>
          <w:spacing w:val="0"/>
          <w:position w:val="0"/>
          <w:sz w:val="23"/>
          <w:shd w:fill="auto" w:val="clear"/>
        </w:rPr>
        <w:t xml:space="preserve">Закону </w:t>
      </w:r>
      <w:r>
        <w:rPr>
          <w:rFonts w:ascii="Segoe UI Symbol" w:hAnsi="Segoe UI Symbol" w:cs="Segoe UI Symbol" w:eastAsia="Segoe UI Symbol"/>
          <w:color w:val="0070C0"/>
          <w:spacing w:val="0"/>
          <w:position w:val="0"/>
          <w:sz w:val="23"/>
          <w:shd w:fill="auto" w:val="clear"/>
        </w:rPr>
        <w:t xml:space="preserve">№</w:t>
      </w:r>
      <w:r>
        <w:rPr>
          <w:rFonts w:ascii="Calibri" w:hAnsi="Calibri" w:cs="Calibri" w:eastAsia="Calibri"/>
          <w:color w:val="0070C0"/>
          <w:spacing w:val="0"/>
          <w:position w:val="0"/>
          <w:sz w:val="23"/>
          <w:shd w:fill="auto" w:val="clear"/>
        </w:rPr>
        <w:t xml:space="preserve"> 67/2022 </w:t>
      </w:r>
      <w:r>
        <w:rPr>
          <w:rFonts w:ascii="Calibri" w:hAnsi="Calibri" w:cs="Calibri" w:eastAsia="Calibri"/>
          <w:color w:val="0070C0"/>
          <w:spacing w:val="0"/>
          <w:position w:val="0"/>
          <w:sz w:val="23"/>
          <w:shd w:fill="auto" w:val="clear"/>
        </w:rPr>
        <w:t xml:space="preserve">Зб. до дошкільного навчального закладу на навчальний рік 2022/2023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</w:pP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Tento zvlá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štn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í zápis je ur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čen pouze dětem,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</w:pPr>
      <w:r>
        <w:rPr>
          <w:rFonts w:ascii="Calibri" w:hAnsi="Calibri" w:cs="Calibri" w:eastAsia="Calibri"/>
          <w:color w:val="0070C0"/>
          <w:spacing w:val="0"/>
          <w:position w:val="0"/>
          <w:sz w:val="23"/>
          <w:shd w:fill="auto" w:val="clear"/>
        </w:rPr>
        <w:t xml:space="preserve">Цей спеціальний запис стосується тільки дітей,</w:t>
      </w:r>
    </w:p>
    <w:p>
      <w:pPr>
        <w:numPr>
          <w:ilvl w:val="0"/>
          <w:numId w:val="5"/>
        </w:numPr>
        <w:spacing w:before="120" w:after="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kterým byla poskytnuta do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časn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á ochrana v souvislosti s válkou na Ukrajin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ě. Prokazuje se v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ízovým 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št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ítkem nebo záznamem o ud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ělen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í do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časn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é ochrany.</w:t>
      </w:r>
    </w:p>
    <w:p>
      <w:pPr>
        <w:spacing w:before="120" w:after="0" w:line="240"/>
        <w:ind w:right="0" w:left="7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</w:pPr>
      <w:r>
        <w:rPr>
          <w:rFonts w:ascii="Calibri" w:hAnsi="Calibri" w:cs="Calibri" w:eastAsia="Calibri"/>
          <w:color w:val="0070C0"/>
          <w:spacing w:val="0"/>
          <w:position w:val="0"/>
          <w:sz w:val="23"/>
          <w:shd w:fill="auto" w:val="clear"/>
        </w:rPr>
        <w:t xml:space="preserve">які отримали тимчасовий захист у зв’язку з війною в Україні. Підтвердженням є візова наклейка або запис про надання тимчасового захисту.</w:t>
      </w:r>
    </w:p>
    <w:p>
      <w:pPr>
        <w:numPr>
          <w:ilvl w:val="0"/>
          <w:numId w:val="7"/>
        </w:numPr>
        <w:spacing w:before="120" w:after="0" w:line="240"/>
        <w:ind w:right="0" w:left="720" w:hanging="360"/>
        <w:jc w:val="both"/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kterým bylo ud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ěleno v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ízum k pobytu nad 90 dn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ů za 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ú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čelem strpěn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í pobytu na území 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ČR, kter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ý se automaticky ze zákona pova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žuje za v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ízum pro cizince s do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časnou ochranou. Prokazuje se udělen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ým vízovým 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št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ítkem nebo razítkem v cestovním pasu.</w:t>
      </w:r>
    </w:p>
    <w:p>
      <w:pPr>
        <w:spacing w:before="120" w:after="0" w:line="240"/>
        <w:ind w:right="0" w:left="72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</w:pPr>
      <w:r>
        <w:rPr>
          <w:rFonts w:ascii="Calibri" w:hAnsi="Calibri" w:cs="Calibri" w:eastAsia="Calibri"/>
          <w:color w:val="0070C0"/>
          <w:spacing w:val="0"/>
          <w:position w:val="0"/>
          <w:sz w:val="23"/>
          <w:shd w:fill="auto" w:val="clear"/>
        </w:rPr>
        <w:t xml:space="preserve">які отримали візу на перебування понад 90 днів з метою толерованого перебування у Чеській Республіці, яка за законом автоматично вважається візою для іноземців з тимчасовим захистом. Підтвердженням є візова наклейка або штамп у закордонному паспорті.</w:t>
      </w:r>
    </w:p>
    <w:p>
      <w:pPr>
        <w:spacing w:before="120" w:after="0" w:line="240"/>
        <w:ind w:right="0" w:left="0" w:firstLine="708"/>
        <w:jc w:val="both"/>
        <w:rPr>
          <w:rFonts w:ascii="Calibri" w:hAnsi="Calibri" w:cs="Calibri" w:eastAsia="Calibri"/>
          <w:i/>
          <w:color w:val="auto"/>
          <w:spacing w:val="0"/>
          <w:position w:val="0"/>
          <w:sz w:val="23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3"/>
          <w:shd w:fill="auto" w:val="clear"/>
        </w:rPr>
        <w:t xml:space="preserve">Nevztahuje se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3"/>
          <w:shd w:fill="auto" w:val="clear"/>
        </w:rPr>
        <w:t xml:space="preserve">na ostatní cizince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3"/>
          <w:shd w:fill="auto" w:val="clear"/>
        </w:rPr>
        <w:t xml:space="preserve">, by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3"/>
          <w:shd w:fill="auto" w:val="clear"/>
        </w:rPr>
        <w:t xml:space="preserve">ť by měli ukrajinsk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3"/>
          <w:shd w:fill="auto" w:val="clear"/>
        </w:rPr>
        <w:t xml:space="preserve">é ob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3"/>
          <w:shd w:fill="auto" w:val="clear"/>
        </w:rPr>
        <w:t xml:space="preserve">čanstv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3"/>
          <w:shd w:fill="auto" w:val="clear"/>
        </w:rPr>
        <w:t xml:space="preserve">í. </w:t>
      </w:r>
    </w:p>
    <w:p>
      <w:pPr>
        <w:spacing w:before="120" w:after="0" w:line="240"/>
        <w:ind w:right="0" w:left="0" w:firstLine="708"/>
        <w:jc w:val="both"/>
        <w:rPr>
          <w:rFonts w:ascii="Calibri" w:hAnsi="Calibri" w:cs="Calibri" w:eastAsia="Calibri"/>
          <w:i/>
          <w:color w:val="0070C0"/>
          <w:spacing w:val="0"/>
          <w:position w:val="0"/>
          <w:sz w:val="23"/>
          <w:shd w:fill="auto" w:val="clear"/>
        </w:rPr>
      </w:pPr>
      <w:r>
        <w:rPr>
          <w:rFonts w:ascii="Calibri" w:hAnsi="Calibri" w:cs="Calibri" w:eastAsia="Calibri"/>
          <w:b/>
          <w:i/>
          <w:color w:val="0070C0"/>
          <w:spacing w:val="0"/>
          <w:position w:val="0"/>
          <w:sz w:val="23"/>
          <w:shd w:fill="auto" w:val="clear"/>
        </w:rPr>
        <w:t xml:space="preserve">Це не стосується інших іноземців</w:t>
      </w:r>
      <w:r>
        <w:rPr>
          <w:rFonts w:ascii="Calibri" w:hAnsi="Calibri" w:cs="Calibri" w:eastAsia="Calibri"/>
          <w:i/>
          <w:color w:val="0070C0"/>
          <w:spacing w:val="0"/>
          <w:position w:val="0"/>
          <w:sz w:val="23"/>
          <w:shd w:fill="auto" w:val="clear"/>
        </w:rPr>
        <w:t xml:space="preserve">, навіть якщо вони громадяни України.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Termín zápisu </w:t>
      </w:r>
      <w:r>
        <w:rPr>
          <w:rFonts w:ascii="Calibri" w:hAnsi="Calibri" w:cs="Calibri" w:eastAsia="Calibri"/>
          <w:b/>
          <w:color w:val="0070C0"/>
          <w:spacing w:val="0"/>
          <w:position w:val="0"/>
          <w:sz w:val="23"/>
          <w:shd w:fill="auto" w:val="clear"/>
        </w:rPr>
        <w:t xml:space="preserve">/ </w:t>
      </w:r>
      <w:r>
        <w:rPr>
          <w:rFonts w:ascii="Calibri" w:hAnsi="Calibri" w:cs="Calibri" w:eastAsia="Calibri"/>
          <w:b/>
          <w:color w:val="0070C0"/>
          <w:spacing w:val="0"/>
          <w:position w:val="0"/>
          <w:sz w:val="23"/>
          <w:shd w:fill="auto" w:val="clear"/>
        </w:rPr>
        <w:t xml:space="preserve">Дата та час запису</w:t>
      </w:r>
      <w:r>
        <w:rPr>
          <w:rFonts w:ascii="Calibri" w:hAnsi="Calibri" w:cs="Calibri" w:eastAsia="Calibri"/>
          <w:color w:val="0070C0"/>
          <w:spacing w:val="0"/>
          <w:position w:val="0"/>
          <w:sz w:val="23"/>
          <w:shd w:fill="auto" w:val="clear"/>
        </w:rPr>
        <w:t xml:space="preserve">: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17.6. 2022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10.30 - 11.30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Místo zápisu </w:t>
      </w:r>
      <w:r>
        <w:rPr>
          <w:rFonts w:ascii="Calibri" w:hAnsi="Calibri" w:cs="Calibri" w:eastAsia="Calibri"/>
          <w:b/>
          <w:color w:val="0070C0"/>
          <w:spacing w:val="0"/>
          <w:position w:val="0"/>
          <w:sz w:val="23"/>
          <w:shd w:fill="auto" w:val="clear"/>
        </w:rPr>
        <w:t xml:space="preserve">/ </w:t>
      </w:r>
      <w:r>
        <w:rPr>
          <w:rFonts w:ascii="Calibri" w:hAnsi="Calibri" w:cs="Calibri" w:eastAsia="Calibri"/>
          <w:b/>
          <w:color w:val="0070C0"/>
          <w:spacing w:val="0"/>
          <w:position w:val="0"/>
          <w:sz w:val="23"/>
          <w:shd w:fill="auto" w:val="clear"/>
        </w:rPr>
        <w:t xml:space="preserve">Місце запису: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 M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Š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 Druztov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á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P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ředpokl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ádaný po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čet přij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ímaných </w:t>
      </w:r>
      <w:r>
        <w:rPr>
          <w:rFonts w:ascii="Calibri" w:hAnsi="Calibri" w:cs="Calibri" w:eastAsia="Calibri"/>
          <w:b/>
          <w:color w:val="0070C0"/>
          <w:spacing w:val="0"/>
          <w:position w:val="0"/>
          <w:sz w:val="23"/>
          <w:shd w:fill="auto" w:val="clear"/>
        </w:rPr>
        <w:t xml:space="preserve">/ </w:t>
      </w:r>
      <w:r>
        <w:rPr>
          <w:rFonts w:ascii="Calibri" w:hAnsi="Calibri" w:cs="Calibri" w:eastAsia="Calibri"/>
          <w:b/>
          <w:color w:val="0070C0"/>
          <w:spacing w:val="0"/>
          <w:position w:val="0"/>
          <w:sz w:val="23"/>
          <w:shd w:fill="auto" w:val="clear"/>
        </w:rPr>
        <w:t xml:space="preserve">Орієнтовна кількість дітей: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 0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Organizace zápisu </w:t>
      </w:r>
      <w:r>
        <w:rPr>
          <w:rFonts w:ascii="Calibri" w:hAnsi="Calibri" w:cs="Calibri" w:eastAsia="Calibri"/>
          <w:b/>
          <w:color w:val="0070C0"/>
          <w:spacing w:val="0"/>
          <w:position w:val="0"/>
          <w:sz w:val="23"/>
          <w:shd w:fill="auto" w:val="clear"/>
        </w:rPr>
        <w:t xml:space="preserve">/ </w:t>
      </w:r>
      <w:r>
        <w:rPr>
          <w:rFonts w:ascii="Calibri" w:hAnsi="Calibri" w:cs="Calibri" w:eastAsia="Calibri"/>
          <w:b/>
          <w:color w:val="0070C0"/>
          <w:spacing w:val="0"/>
          <w:position w:val="0"/>
          <w:sz w:val="23"/>
          <w:shd w:fill="auto" w:val="clear"/>
        </w:rPr>
        <w:t xml:space="preserve">Порядок запису: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 </w:t>
      </w:r>
    </w:p>
    <w:p>
      <w:pPr>
        <w:spacing w:before="120" w:after="0" w:line="240"/>
        <w:ind w:right="0" w:left="283" w:hanging="283"/>
        <w:jc w:val="both"/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1. </w:t>
        <w:tab/>
        <w:t xml:space="preserve">O p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řijet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í 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ádá zákonný zástupce podle ukrajinského práva nebo zákonný zástupce podle 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česk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ého práva.</w:t>
      </w:r>
    </w:p>
    <w:p>
      <w:pPr>
        <w:spacing w:before="120" w:after="0" w:line="240"/>
        <w:ind w:right="0" w:left="283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</w:pPr>
      <w:r>
        <w:rPr>
          <w:rFonts w:ascii="Calibri" w:hAnsi="Calibri" w:cs="Calibri" w:eastAsia="Calibri"/>
          <w:color w:val="0070C0"/>
          <w:spacing w:val="0"/>
          <w:position w:val="0"/>
          <w:sz w:val="23"/>
          <w:shd w:fill="auto" w:val="clear"/>
        </w:rPr>
        <w:t xml:space="preserve">Заяву про зарахування дитини подає законний представник за законодавством України або законний представник за законодавством Чеської Республіки.</w:t>
      </w:r>
    </w:p>
    <w:p>
      <w:pPr>
        <w:spacing w:before="120" w:after="0" w:line="240"/>
        <w:ind w:right="0" w:left="284" w:hanging="284"/>
        <w:jc w:val="both"/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2. </w:t>
        <w:tab/>
        <w:t xml:space="preserve">Zákonný zástupce je povinen k p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ředškoln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ímu vzd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ěl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ávání ve 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školn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ím roce 2022/23 p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řihl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ásit dít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ě, kter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é pobývá déle ne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ž 3 měs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íce na území 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ČR a dovršilo k 31.8.2022 věku 5 let.</w:t>
      </w:r>
    </w:p>
    <w:p>
      <w:pPr>
        <w:spacing w:before="120" w:after="0" w:line="240"/>
        <w:ind w:right="0" w:left="284" w:hanging="284"/>
        <w:jc w:val="both"/>
        <w:rPr>
          <w:rFonts w:ascii="Calibri" w:hAnsi="Calibri" w:cs="Calibri" w:eastAsia="Calibri"/>
          <w:color w:val="0070C0"/>
          <w:spacing w:val="0"/>
          <w:position w:val="0"/>
          <w:sz w:val="23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ab/>
      </w:r>
      <w:r>
        <w:rPr>
          <w:rFonts w:ascii="Calibri" w:hAnsi="Calibri" w:cs="Calibri" w:eastAsia="Calibri"/>
          <w:color w:val="0070C0"/>
          <w:spacing w:val="0"/>
          <w:position w:val="0"/>
          <w:sz w:val="23"/>
          <w:shd w:fill="auto" w:val="clear"/>
        </w:rPr>
        <w:t xml:space="preserve">У 2022/23 навчальному році законний представник зобов’язаний записати до дошкільного навчального закладу дитину, яка перебуває в Чехії більше 3 місяців і яка на 31.08.2022 року досягла 5-річного віку.</w:t>
      </w:r>
    </w:p>
    <w:p>
      <w:pPr>
        <w:spacing w:before="120" w:after="0" w:line="240"/>
        <w:ind w:right="0" w:left="284" w:hanging="284"/>
        <w:jc w:val="both"/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3.  Zákonní zástupci jsou povinni p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ředložit tyto dokumenty:</w:t>
      </w:r>
    </w:p>
    <w:p>
      <w:pPr>
        <w:spacing w:before="120" w:after="0" w:line="240"/>
        <w:ind w:right="0" w:left="284" w:hanging="284"/>
        <w:jc w:val="both"/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ab/>
      </w:r>
      <w:r>
        <w:rPr>
          <w:rFonts w:ascii="Calibri" w:hAnsi="Calibri" w:cs="Calibri" w:eastAsia="Calibri"/>
          <w:color w:val="0070C0"/>
          <w:spacing w:val="0"/>
          <w:position w:val="0"/>
          <w:sz w:val="23"/>
          <w:shd w:fill="auto" w:val="clear"/>
        </w:rPr>
        <w:t xml:space="preserve">Законні представники зобов’язані подати такі документи:</w:t>
      </w:r>
    </w:p>
    <w:p>
      <w:pPr>
        <w:spacing w:before="120" w:after="0" w:line="240"/>
        <w:ind w:right="0" w:left="567" w:hanging="283"/>
        <w:jc w:val="both"/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a) 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ádost o p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řijet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í k p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ředškoln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ímu vzd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ěl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ávání (vzor je dostupný v 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česko-ukrajinsk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é verzi </w:t>
      </w:r>
      <w:hyperlink xmlns:r="http://schemas.openxmlformats.org/officeDocument/2006/relationships" r:id="docRId0">
        <w:r>
          <w:rPr>
            <w:rFonts w:ascii="Calibri" w:hAnsi="Calibri" w:cs="Calibri" w:eastAsia="Calibri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ZDE</w:t>
        </w:r>
      </w:hyperlink>
      <w:r>
        <w:rPr>
          <w:rFonts w:ascii="Calibri" w:hAnsi="Calibri" w:cs="Calibri" w:eastAsia="Calibri"/>
          <w:color w:val="0000FF"/>
          <w:spacing w:val="0"/>
          <w:position w:val="0"/>
          <w:sz w:val="24"/>
          <w:u w:val="single"/>
          <w:shd w:fill="auto" w:val="clear"/>
        </w:rPr>
        <w:t xml:space="preserve">*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, nebo lze vyzvednout osobn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ě ve sp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ádové mate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řsk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é 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škole)</w:t>
      </w:r>
    </w:p>
    <w:p>
      <w:pPr>
        <w:spacing w:before="120" w:after="0" w:line="240"/>
        <w:ind w:right="0" w:left="567" w:hanging="283"/>
        <w:jc w:val="both"/>
        <w:rPr>
          <w:rFonts w:ascii="Calibri" w:hAnsi="Calibri" w:cs="Calibri" w:eastAsia="Calibri"/>
          <w:color w:val="0070C0"/>
          <w:spacing w:val="0"/>
          <w:position w:val="0"/>
          <w:sz w:val="23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ab/>
      </w:r>
      <w:r>
        <w:rPr>
          <w:rFonts w:ascii="Calibri" w:hAnsi="Calibri" w:cs="Calibri" w:eastAsia="Calibri"/>
          <w:color w:val="0070C0"/>
          <w:spacing w:val="0"/>
          <w:position w:val="0"/>
          <w:sz w:val="23"/>
          <w:shd w:fill="auto" w:val="clear"/>
        </w:rPr>
        <w:t xml:space="preserve">заяву про зарахування дитини до дошкільного навчального закладу (зразок доступний у чесько-українській версії </w:t>
      </w:r>
      <w:hyperlink xmlns:r="http://schemas.openxmlformats.org/officeDocument/2006/relationships" r:id="docRId1">
        <w:r>
          <w:rPr>
            <w:rFonts w:ascii="Calibri" w:hAnsi="Calibri" w:cs="Calibri" w:eastAsia="Calibri"/>
            <w:color w:val="0070C0"/>
            <w:spacing w:val="0"/>
            <w:position w:val="0"/>
            <w:sz w:val="23"/>
            <w:u w:val="single"/>
            <w:shd w:fill="auto" w:val="clear"/>
          </w:rPr>
          <w:t xml:space="preserve">ТУТ</w:t>
        </w:r>
      </w:hyperlink>
      <w:r>
        <w:rPr>
          <w:rFonts w:ascii="Calibri" w:hAnsi="Calibri" w:cs="Calibri" w:eastAsia="Calibri"/>
          <w:color w:val="0070C0"/>
          <w:spacing w:val="0"/>
          <w:position w:val="0"/>
          <w:sz w:val="23"/>
          <w:u w:val="single"/>
          <w:shd w:fill="auto" w:val="clear"/>
        </w:rPr>
        <w:t xml:space="preserve">*</w:t>
      </w:r>
      <w:r>
        <w:rPr>
          <w:rFonts w:ascii="Calibri" w:hAnsi="Calibri" w:cs="Calibri" w:eastAsia="Calibri"/>
          <w:color w:val="0070C0"/>
          <w:spacing w:val="0"/>
          <w:position w:val="0"/>
          <w:sz w:val="23"/>
          <w:shd w:fill="auto" w:val="clear"/>
        </w:rPr>
        <w:t xml:space="preserve">, </w:t>
      </w:r>
      <w:r>
        <w:rPr>
          <w:rFonts w:ascii="Calibri" w:hAnsi="Calibri" w:cs="Calibri" w:eastAsia="Calibri"/>
          <w:color w:val="0070C0"/>
          <w:spacing w:val="0"/>
          <w:position w:val="0"/>
          <w:sz w:val="23"/>
          <w:shd w:fill="auto" w:val="clear"/>
        </w:rPr>
        <w:t xml:space="preserve">або можна забрати її особисто у відповідному дитячому садку)</w:t>
      </w:r>
    </w:p>
    <w:p>
      <w:pPr>
        <w:spacing w:before="120" w:after="0" w:line="240"/>
        <w:ind w:right="0" w:left="567" w:hanging="283"/>
        <w:jc w:val="both"/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b)</w:t>
        <w:tab/>
        <w:t xml:space="preserve">vízový doklad dít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ěte (při jin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ém ne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ž osobn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ím podání se p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ředlož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í kopie dokladu, která se zalo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ž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í do spisu);</w:t>
      </w:r>
    </w:p>
    <w:p>
      <w:pPr>
        <w:spacing w:before="120" w:after="0" w:line="240"/>
        <w:ind w:right="0" w:left="567" w:hanging="283"/>
        <w:jc w:val="both"/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ab/>
      </w:r>
      <w:r>
        <w:rPr>
          <w:rFonts w:ascii="Calibri" w:hAnsi="Calibri" w:cs="Calibri" w:eastAsia="Calibri"/>
          <w:color w:val="0070C0"/>
          <w:spacing w:val="0"/>
          <w:position w:val="0"/>
          <w:sz w:val="23"/>
          <w:shd w:fill="auto" w:val="clear"/>
        </w:rPr>
        <w:t xml:space="preserve">документ дитини, в якому є віза (якщо документи не подаються особисто, треба надати копію документа, яку буде поміщено у папку);</w:t>
      </w:r>
    </w:p>
    <w:p>
      <w:pPr>
        <w:spacing w:before="120" w:after="0" w:line="240"/>
        <w:ind w:right="0" w:left="567" w:hanging="283"/>
        <w:jc w:val="both"/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c) doklad, ze kterého vyplývá oprávn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ěn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í dít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ě zastupovat;</w:t>
      </w:r>
    </w:p>
    <w:p>
      <w:pPr>
        <w:spacing w:before="120" w:after="0" w:line="240"/>
        <w:ind w:right="0" w:left="567" w:hanging="283"/>
        <w:jc w:val="both"/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ab/>
      </w:r>
      <w:r>
        <w:rPr>
          <w:rFonts w:ascii="Calibri" w:hAnsi="Calibri" w:cs="Calibri" w:eastAsia="Calibri"/>
          <w:color w:val="0070C0"/>
          <w:spacing w:val="0"/>
          <w:position w:val="0"/>
          <w:sz w:val="23"/>
          <w:shd w:fill="auto" w:val="clear"/>
        </w:rPr>
        <w:t xml:space="preserve">документ, що дає право представляти дитину;</w:t>
      </w:r>
    </w:p>
    <w:p>
      <w:pPr>
        <w:spacing w:before="120" w:after="0" w:line="240"/>
        <w:ind w:right="0" w:left="567" w:hanging="283"/>
        <w:jc w:val="both"/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d) potvrzení d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ětsk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ého léka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ře z ČR o očkov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ání dít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ěte (neplat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í pro d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ěti pln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ící povinné p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ředškoln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í vzd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ěl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ávání (tj. d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ěti, kter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é dovr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šily k 31.8.2022 5 let))</w:t>
      </w:r>
    </w:p>
    <w:p>
      <w:pPr>
        <w:spacing w:before="120" w:after="0" w:line="240"/>
        <w:ind w:right="0" w:left="567" w:hanging="283"/>
        <w:jc w:val="both"/>
        <w:rPr>
          <w:rFonts w:ascii="Calibri" w:hAnsi="Calibri" w:cs="Calibri" w:eastAsia="Calibri"/>
          <w:color w:val="0070C0"/>
          <w:spacing w:val="0"/>
          <w:position w:val="0"/>
          <w:sz w:val="23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ab/>
      </w:r>
      <w:r>
        <w:rPr>
          <w:rFonts w:ascii="Calibri" w:hAnsi="Calibri" w:cs="Calibri" w:eastAsia="Calibri"/>
          <w:color w:val="0070C0"/>
          <w:spacing w:val="0"/>
          <w:position w:val="0"/>
          <w:sz w:val="23"/>
          <w:shd w:fill="auto" w:val="clear"/>
        </w:rPr>
        <w:t xml:space="preserve">довідка від чеського педіатра про щеплення дитини (не стосується дітей, які зобов’язані відвідувати дошкільний навчальний заклад, тобто дітей, які на 31.08.2022 р. досягли 5 років)</w:t>
      </w:r>
    </w:p>
    <w:p>
      <w:pPr>
        <w:spacing w:before="120" w:after="0" w:line="240"/>
        <w:ind w:right="0" w:left="709" w:hanging="709"/>
        <w:jc w:val="both"/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4.   O p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řijet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í k p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ředškoln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ímu vzd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ěl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ávání rozhoduje 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ředitel školy dle stanoven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ých kritérií.</w:t>
      </w:r>
    </w:p>
    <w:p>
      <w:pPr>
        <w:spacing w:before="120" w:after="0" w:line="240"/>
        <w:ind w:right="0" w:left="284" w:hanging="1"/>
        <w:jc w:val="both"/>
        <w:rPr>
          <w:rFonts w:ascii="Calibri" w:hAnsi="Calibri" w:cs="Calibri" w:eastAsia="Calibri"/>
          <w:color w:val="0070C0"/>
          <w:spacing w:val="0"/>
          <w:position w:val="0"/>
          <w:sz w:val="23"/>
          <w:shd w:fill="auto" w:val="clear"/>
        </w:rPr>
      </w:pPr>
      <w:r>
        <w:rPr>
          <w:rFonts w:ascii="Calibri" w:hAnsi="Calibri" w:cs="Calibri" w:eastAsia="Calibri"/>
          <w:color w:val="0070C0"/>
          <w:spacing w:val="0"/>
          <w:position w:val="0"/>
          <w:sz w:val="23"/>
          <w:shd w:fill="auto" w:val="clear"/>
        </w:rPr>
        <w:t xml:space="preserve">Рішення про зарахування дитини до дошкільного навчального закладу приймає директор навчального закладу за встановленими критеріями.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</w:pP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</w:pP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V </w:t>
      </w:r>
      <w:r>
        <w:rPr>
          <w:rFonts w:ascii="Calibri" w:hAnsi="Calibri" w:cs="Calibri" w:eastAsia="Calibri"/>
          <w:color w:val="0070C0"/>
          <w:spacing w:val="0"/>
          <w:position w:val="0"/>
          <w:sz w:val="23"/>
          <w:shd w:fill="auto" w:val="clear"/>
        </w:rPr>
        <w:t xml:space="preserve">/</w:t>
      </w:r>
      <w:r>
        <w:rPr>
          <w:rFonts w:ascii="Calibri" w:hAnsi="Calibri" w:cs="Calibri" w:eastAsia="Calibri"/>
          <w:color w:val="0070C0"/>
          <w:spacing w:val="0"/>
          <w:position w:val="0"/>
          <w:sz w:val="23"/>
          <w:shd w:fill="auto" w:val="clear"/>
        </w:rPr>
        <w:t xml:space="preserve">м.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 Druztov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é 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30</w:t>
      </w: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.5. 2022</w:t>
      </w:r>
    </w:p>
    <w:p>
      <w:pPr>
        <w:spacing w:before="120" w:after="0" w:line="240"/>
        <w:ind w:right="0" w:left="3540" w:firstLine="708"/>
        <w:jc w:val="both"/>
        <w:rPr>
          <w:rFonts w:ascii="Calibri" w:hAnsi="Calibri" w:cs="Calibri" w:eastAsia="Calibri"/>
          <w:i/>
          <w:color w:val="auto"/>
          <w:spacing w:val="0"/>
          <w:position w:val="0"/>
          <w:sz w:val="23"/>
          <w:shd w:fill="auto" w:val="clear"/>
        </w:rPr>
      </w:pPr>
    </w:p>
    <w:p>
      <w:pPr>
        <w:spacing w:before="120" w:after="0" w:line="240"/>
        <w:ind w:right="0" w:left="3540" w:firstLine="708"/>
        <w:jc w:val="both"/>
        <w:rPr>
          <w:rFonts w:ascii="Calibri" w:hAnsi="Calibri" w:cs="Calibri" w:eastAsia="Calibri"/>
          <w:i/>
          <w:color w:val="auto"/>
          <w:spacing w:val="0"/>
          <w:position w:val="0"/>
          <w:sz w:val="23"/>
          <w:shd w:fill="auto" w:val="clear"/>
        </w:rPr>
      </w:pPr>
    </w:p>
    <w:p>
      <w:pPr>
        <w:spacing w:before="120" w:after="0" w:line="240"/>
        <w:ind w:right="0" w:left="3540" w:firstLine="708"/>
        <w:jc w:val="both"/>
        <w:rPr>
          <w:rFonts w:ascii="Calibri" w:hAnsi="Calibri" w:cs="Calibri" w:eastAsia="Calibri"/>
          <w:i/>
          <w:color w:val="auto"/>
          <w:spacing w:val="0"/>
          <w:position w:val="0"/>
          <w:sz w:val="23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  <w:t xml:space="preserve">      Iva Straková</w:t>
      </w:r>
    </w:p>
    <w:p>
      <w:pPr>
        <w:spacing w:before="120" w:after="0" w:line="240"/>
        <w:ind w:right="0" w:left="354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3"/>
          <w:shd w:fill="auto" w:val="clear"/>
        </w:rPr>
        <w:t xml:space="preserve">Ředitel mateřsk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3"/>
          <w:shd w:fill="auto" w:val="clear"/>
        </w:rPr>
        <w:t xml:space="preserve">é </w:t>
      </w:r>
      <w:r>
        <w:rPr>
          <w:rFonts w:ascii="Calibri" w:hAnsi="Calibri" w:cs="Calibri" w:eastAsia="Calibri"/>
          <w:i/>
          <w:color w:val="auto"/>
          <w:spacing w:val="0"/>
          <w:position w:val="0"/>
          <w:sz w:val="23"/>
          <w:shd w:fill="auto" w:val="clear"/>
        </w:rPr>
        <w:t xml:space="preserve">školy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3"/>
          <w:shd w:fill="auto" w:val="clear"/>
        </w:rPr>
        <w:t xml:space="preserve"> </w:t>
      </w:r>
      <w:r>
        <w:rPr>
          <w:rFonts w:ascii="Calibri" w:hAnsi="Calibri" w:cs="Calibri" w:eastAsia="Calibri"/>
          <w:i/>
          <w:color w:val="0070C0"/>
          <w:spacing w:val="0"/>
          <w:position w:val="0"/>
          <w:sz w:val="23"/>
          <w:shd w:fill="auto" w:val="clear"/>
        </w:rPr>
        <w:t xml:space="preserve">/ </w:t>
      </w:r>
      <w:r>
        <w:rPr>
          <w:rFonts w:ascii="Calibri" w:hAnsi="Calibri" w:cs="Calibri" w:eastAsia="Calibri"/>
          <w:i/>
          <w:color w:val="0070C0"/>
          <w:spacing w:val="0"/>
          <w:position w:val="0"/>
          <w:sz w:val="23"/>
          <w:shd w:fill="auto" w:val="clear"/>
        </w:rPr>
        <w:t xml:space="preserve">Директор дитячого садка</w:t>
      </w: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</w:pP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</w:pP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</w:pP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</w:pP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</w:pP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</w:pP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</w:pPr>
    </w:p>
    <w:p>
      <w:pPr>
        <w:spacing w:before="120" w:after="0" w:line="240"/>
        <w:ind w:right="0" w:left="0" w:firstLine="0"/>
        <w:jc w:val="both"/>
        <w:rPr>
          <w:rFonts w:ascii="Calibri" w:hAnsi="Calibri" w:cs="Calibri" w:eastAsia="Calibri"/>
          <w:i/>
          <w:color w:val="auto"/>
          <w:spacing w:val="0"/>
          <w:position w:val="0"/>
          <w:sz w:val="23"/>
          <w:shd w:fill="auto" w:val="clear"/>
        </w:rPr>
      </w:pPr>
    </w:p>
    <w:p>
      <w:pPr>
        <w:spacing w:before="0" w:after="160" w:line="264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3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5">
    <w:abstractNumId w:val="6"/>
  </w:num>
  <w:num w:numId="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www.edu.cz/dvojjazycne-vzory-pri-prijimani-do-ms-a-zs/" Id="docRId0" Type="http://schemas.openxmlformats.org/officeDocument/2006/relationships/hyperlink" /><Relationship TargetMode="External" Target="https://www.edu.cz/dvojjazycne-vzory-pri-prijimani-do-ms-a-zs/" Id="docRId1" Type="http://schemas.openxmlformats.org/officeDocument/2006/relationships/hyperlink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