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ŠKOLA DRUZTOV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Á,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okres Plze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ň - sever,př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Oznámení rozhodnutí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školy rozhodla v souladu 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§34,§165 odst. 2 a §183 odst. 2 zákona 561/2004 Sb.,o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ím,základním,st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ím,vy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odborném a jiném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ávání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zákon),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vyhovuje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ádosti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 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 Druztov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á,okres Plze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sever,p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organizac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          Reg.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1.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2.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3.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4.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5.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6.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7.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8.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9.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nevyhovuje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ádosti o 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řijet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 k 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ředškoln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ímu vzd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ávání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Mate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škole Druztov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á,okres Plze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sever,p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organizace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             Reg.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15.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Iva Straková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ředitelka mateřsk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školy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Datum zve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řejněn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.5.202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