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2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Oznámení o konání zvlá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štn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ího zápisu do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ředškoln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ího vzd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ěl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ávání ve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školn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ím roce 202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/202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podle § 2 zákona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č. 67/2022 Sb. (Lex Ukrajina školstv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í)</w:t>
      </w:r>
    </w:p>
    <w:p>
      <w:pPr>
        <w:spacing w:before="120" w:after="0" w:line="240"/>
        <w:ind w:right="0" w:left="0" w:firstLine="0"/>
        <w:jc w:val="center"/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Повідомлення про спеціальний запис до дошкільного навчального закладу на навчальний рік 202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/202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 згідно з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§ 2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Закону </w:t>
      </w:r>
      <w:r>
        <w:rPr>
          <w:rFonts w:ascii="Segoe UI Symbol" w:hAnsi="Segoe UI Symbol" w:cs="Segoe UI Symbol" w:eastAsia="Segoe UI Symbol"/>
          <w:b/>
          <w:color w:val="0070C0"/>
          <w:spacing w:val="0"/>
          <w:position w:val="0"/>
          <w:sz w:val="30"/>
          <w:shd w:fill="auto" w:val="clear"/>
        </w:rPr>
        <w:t xml:space="preserve">№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 67/2022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Зб. (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лекс Україна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» -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освіта)</w:t>
      </w:r>
    </w:p>
    <w:p>
      <w:pPr>
        <w:spacing w:before="12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Ředitel mateřsk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školy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Директор дитячого садка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Mate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škola Druztov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á, okres Plze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ň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sever, 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 organizace</w:t>
      </w:r>
    </w:p>
    <w:p>
      <w:pPr>
        <w:spacing w:before="12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oznamuje místo a dobu konání zvlá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štn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ího zápisu dle § 2 zákona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č. 67/2022 Sb. do předškoln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ího vzd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ávání pro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rok 202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/2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4</w:t>
      </w:r>
    </w:p>
    <w:p>
      <w:pPr>
        <w:spacing w:before="120" w:after="0" w:line="240"/>
        <w:ind w:right="0" w:left="0" w:firstLine="0"/>
        <w:jc w:val="center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повідомляє про місце та час проведення спеціального запису відповідно до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§ 2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Закону </w:t>
      </w:r>
      <w:r>
        <w:rPr>
          <w:rFonts w:ascii="Segoe UI Symbol" w:hAnsi="Segoe UI Symbol" w:cs="Segoe UI Symbol" w:eastAsia="Segoe UI Symbol"/>
          <w:color w:val="0070C0"/>
          <w:spacing w:val="0"/>
          <w:position w:val="0"/>
          <w:sz w:val="23"/>
          <w:shd w:fill="auto" w:val="clear"/>
        </w:rPr>
        <w:t xml:space="preserve">№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 67/2022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Зб. до дошкільного навчального закладу на навчальний рік 202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3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/202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4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Tento zvlá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štn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zápis je ur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čen pouze dětem,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Цей спеціальний запис стосується тільки дітей,</w:t>
      </w:r>
    </w:p>
    <w:p>
      <w:pPr>
        <w:numPr>
          <w:ilvl w:val="0"/>
          <w:numId w:val="5"/>
        </w:numPr>
        <w:spacing w:before="12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kterým byla poskytnuta do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časn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 ochrana v souvislosti s válkou na Ukrajin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ě. Prokazuje se v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ízovým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ítkem nebo záznamem o ud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ělen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do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časn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ochrany.</w:t>
      </w:r>
    </w:p>
    <w:p>
      <w:pPr>
        <w:spacing w:before="12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>
      <w:pPr>
        <w:numPr>
          <w:ilvl w:val="0"/>
          <w:numId w:val="7"/>
        </w:numPr>
        <w:spacing w:before="12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kterým bylo ud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ěleno v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ízum k pobytu nad 90 dn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ů za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čelem strpěn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pobytu na území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ČR, kter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ý se automaticky ze zákona pova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žuje za v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ízum pro cizince s do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časnou ochranou. Prokazuje se udělen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ým vízovým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ítkem nebo razítkem v cestovním pasu.</w:t>
      </w:r>
    </w:p>
    <w:p>
      <w:pPr>
        <w:spacing w:before="12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>
      <w:pPr>
        <w:spacing w:before="120" w:after="0" w:line="240"/>
        <w:ind w:right="0" w:left="0" w:firstLine="708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3"/>
          <w:shd w:fill="auto" w:val="clear"/>
        </w:rPr>
        <w:t xml:space="preserve">Nevztahuje se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3"/>
          <w:shd w:fill="auto" w:val="clear"/>
        </w:rPr>
        <w:t xml:space="preserve">na ostatní cizince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, by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ť by měli ukrajinsk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é ob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čanstv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í. </w:t>
      </w:r>
    </w:p>
    <w:p>
      <w:pPr>
        <w:spacing w:before="120" w:after="0" w:line="240"/>
        <w:ind w:right="0" w:left="0" w:firstLine="708"/>
        <w:jc w:val="both"/>
        <w:rPr>
          <w:rFonts w:ascii="Calibri" w:hAnsi="Calibri" w:cs="Calibri" w:eastAsia="Calibri"/>
          <w:i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i/>
          <w:color w:val="0070C0"/>
          <w:spacing w:val="0"/>
          <w:position w:val="0"/>
          <w:sz w:val="23"/>
          <w:shd w:fill="auto" w:val="clear"/>
        </w:rPr>
        <w:t xml:space="preserve">Це не стосується інших іноземців</w:t>
      </w:r>
      <w:r>
        <w:rPr>
          <w:rFonts w:ascii="Calibri" w:hAnsi="Calibri" w:cs="Calibri" w:eastAsia="Calibri"/>
          <w:i/>
          <w:color w:val="0070C0"/>
          <w:spacing w:val="0"/>
          <w:position w:val="0"/>
          <w:sz w:val="23"/>
          <w:shd w:fill="auto" w:val="clear"/>
        </w:rPr>
        <w:t xml:space="preserve">, навіть якщо вони громадяни України.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Termín zápisu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Дата та час запису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7.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7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. 202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10.30 - 11.30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Místo zápisu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Місце запису: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Š Druztov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á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ředpokl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ádaný 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čet přij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ímaných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Орієнтовна кількість дітей: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0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Organizace zápisu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Порядок запису: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</w:t>
      </w:r>
    </w:p>
    <w:p>
      <w:pPr>
        <w:spacing w:before="120" w:after="0" w:line="240"/>
        <w:ind w:right="0" w:left="283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1. </w:t>
        <w:tab/>
        <w:t xml:space="preserve">O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řijet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ádá zákonný zástupce podle ukrajinského práva nebo zákonný zástupce podle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česk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ého práva.</w:t>
      </w:r>
    </w:p>
    <w:p>
      <w:pPr>
        <w:spacing w:before="120" w:after="0" w:line="240"/>
        <w:ind w:right="0" w:left="283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>
      <w:pPr>
        <w:spacing w:before="12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2. </w:t>
        <w:tab/>
        <w:t xml:space="preserve">Zákonný zástupce je povinen k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ímu vzd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ávání ve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ím roce 202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/2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ásit dít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ě, kter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pobývá déle ne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 3 měs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íce na území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ČR a dovršilo k 31.8.2023 věku 5 let.</w:t>
      </w:r>
    </w:p>
    <w:p>
      <w:pPr>
        <w:spacing w:before="120" w:after="0" w:line="240"/>
        <w:ind w:right="0" w:left="284" w:hanging="284"/>
        <w:jc w:val="both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У 2022/23 навчальному році законний представник зобов’язаний записати до дошкільного навчального закладу дитину, яка перебуває в Чехії більше 3 місяців і яка на 31.08.202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3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 року досягла 5-річного віку.</w:t>
      </w:r>
    </w:p>
    <w:p>
      <w:pPr>
        <w:spacing w:before="12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3.  Zákonní zástupci jsou povinni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ředložit tyto dokumenty:</w:t>
      </w:r>
    </w:p>
    <w:p>
      <w:pPr>
        <w:spacing w:before="12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Законні представники зобов’язані подати такі документи: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a)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ádost o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řijet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k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ímu vzd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ávání (vzor je dostupný v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česko-ukrajinsk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verzi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ZDE</w:t>
        </w:r>
      </w:hyperlink>
      <w:r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, nebo lze vyzvednout osobn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 ve sp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ádové mate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řsk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škole)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заяву про зарахування дитини до дошкільного навчального закладу (зразок доступний у чесько-українській версії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70C0"/>
            <w:spacing w:val="0"/>
            <w:position w:val="0"/>
            <w:sz w:val="23"/>
            <w:u w:val="single"/>
            <w:shd w:fill="auto" w:val="clear"/>
          </w:rPr>
          <w:t xml:space="preserve">ТУТ</w:t>
        </w:r>
      </w:hyperlink>
      <w:r>
        <w:rPr>
          <w:rFonts w:ascii="Calibri" w:hAnsi="Calibri" w:cs="Calibri" w:eastAsia="Calibri"/>
          <w:color w:val="0070C0"/>
          <w:spacing w:val="0"/>
          <w:position w:val="0"/>
          <w:sz w:val="23"/>
          <w:u w:val="single"/>
          <w:shd w:fill="auto" w:val="clear"/>
        </w:rPr>
        <w:t xml:space="preserve">*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або можна забрати її особисто у відповідному дитячому садку)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b)</w:t>
        <w:tab/>
        <w:t xml:space="preserve">vízový doklad dít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ěte (při jin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ém ne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 osobn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ím podání se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ředlož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kopie dokladu, která se zalo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do spisu);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документ дитини, в якому є віза (якщо документи не подаються особисто, треба надати копію документа, яку буде поміщено у папку);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c) doklad, ze kterého vyplývá oprávn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dít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 zastupovat;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документ, що дає право представляти дитину;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d) potvrzení 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ětsk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ého léka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 z ČR o očkov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ání dít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ěte (neplat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pro 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ěti pln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ící povinné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vzd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ávání (tj. 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ěti, kter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dovr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šily k 31.8.2023 5 let))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3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 р. досягли 5 років)</w:t>
      </w:r>
    </w:p>
    <w:p>
      <w:pPr>
        <w:spacing w:before="120" w:after="0" w:line="240"/>
        <w:ind w:right="0" w:left="709" w:hanging="709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4.   O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řijet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k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ímu vzd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ávání rozhoduje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ředitel školy dle stanoven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ých kritérií.</w:t>
      </w:r>
    </w:p>
    <w:p>
      <w:pPr>
        <w:spacing w:before="120" w:after="0" w:line="240"/>
        <w:ind w:right="0" w:left="284" w:hanging="1"/>
        <w:jc w:val="both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Рішення про зарахування дитини до дошкільного навчального закладу приймає директор навчального закладу за встановленими критеріями.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V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/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м.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Druztov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. 202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3</w:t>
      </w:r>
    </w:p>
    <w:p>
      <w:pPr>
        <w:spacing w:before="120" w:after="0" w:line="240"/>
        <w:ind w:right="0" w:left="3540" w:firstLine="708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3540" w:firstLine="708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3540" w:firstLine="708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     Iva Straková</w:t>
      </w:r>
    </w:p>
    <w:p>
      <w:pPr>
        <w:spacing w:before="120" w:after="0" w:line="240"/>
        <w:ind w:right="0" w:left="35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Ředitel mateřsk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é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školy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i/>
          <w:color w:val="0070C0"/>
          <w:spacing w:val="0"/>
          <w:position w:val="0"/>
          <w:sz w:val="23"/>
          <w:shd w:fill="auto" w:val="clear"/>
        </w:rPr>
        <w:t xml:space="preserve">Директор дитячого садка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160" w:line="26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edu.cz/dvojjazycne-vzory-pri-prijimani-do-ms-a-zs/" Id="docRId0" Type="http://schemas.openxmlformats.org/officeDocument/2006/relationships/hyperlink" /><Relationship TargetMode="External" Target="https://www.edu.cz/dvojjazycne-vzory-pri-prijimani-do-ms-a-zs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